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4E2E" w:rsidR="00A25781" w:rsidP="52C61269" w:rsidRDefault="00054E2E" w14:paraId="22EA0D7D" w14:textId="33D18E1E">
      <w:pPr>
        <w:spacing w:after="120"/>
        <w:jc w:val="center"/>
        <w:rPr>
          <w:rFonts w:eastAsia="Garamond" w:cs="Garamond"/>
          <w:sz w:val="44"/>
          <w:szCs w:val="44"/>
        </w:rPr>
      </w:pPr>
      <w:r w:rsidRPr="52C61269" w:rsidR="52C61269">
        <w:rPr>
          <w:rFonts w:eastAsia="Garamond" w:cs="Garamond"/>
          <w:sz w:val="44"/>
          <w:szCs w:val="44"/>
        </w:rPr>
        <w:t>Resolution 47: Continuing the Diversity and Inclusion Scholarship</w:t>
      </w:r>
    </w:p>
    <w:p w:rsidRPr="00054E2E" w:rsidR="00054E2E" w:rsidP="00054E2E" w:rsidRDefault="00054E2E" w14:paraId="08143035" w14:textId="370BB12E">
      <w:pPr>
        <w:spacing w:after="120"/>
        <w:rPr>
          <w:rFonts w:eastAsia="Garamond" w:cs="Garamond"/>
          <w:bCs/>
          <w:sz w:val="24"/>
          <w:szCs w:val="24"/>
        </w:rPr>
      </w:pPr>
      <w:r w:rsidRPr="00054E2E">
        <w:rPr>
          <w:rFonts w:eastAsia="Garamond" w:cs="Garamond"/>
          <w:b/>
          <w:bCs/>
          <w:i/>
          <w:sz w:val="24"/>
          <w:szCs w:val="24"/>
        </w:rPr>
        <w:t xml:space="preserve">Abstract: </w:t>
      </w:r>
      <w:r w:rsidR="008D3E8F">
        <w:rPr>
          <w:rFonts w:eastAsia="Garamond" w:cs="Garamond"/>
          <w:bCs/>
          <w:sz w:val="24"/>
          <w:szCs w:val="24"/>
        </w:rPr>
        <w:t xml:space="preserve">This resolution allows for the Diversity Committee to distribute their funds amongst minority organizations in the form of a scholarship. </w:t>
      </w:r>
      <w:r>
        <w:rPr>
          <w:rFonts w:eastAsia="Garamond" w:cs="Garamond"/>
          <w:bCs/>
          <w:sz w:val="24"/>
          <w:szCs w:val="24"/>
        </w:rPr>
        <w:t xml:space="preserve"> </w:t>
      </w:r>
    </w:p>
    <w:p w:rsidRPr="00054E2E" w:rsidR="00054E2E" w:rsidP="00054E2E" w:rsidRDefault="00054E2E" w14:paraId="098A12C9" w14:textId="638541AE">
      <w:pPr>
        <w:pBdr>
          <w:bottom w:val="single" w:color="auto" w:sz="6" w:space="10"/>
        </w:pBdr>
        <w:spacing w:after="120"/>
        <w:rPr>
          <w:rFonts w:eastAsia="Garamond" w:cs="Garamond"/>
          <w:bCs/>
          <w:sz w:val="24"/>
          <w:szCs w:val="24"/>
        </w:rPr>
      </w:pPr>
      <w:r w:rsidRPr="00054E2E">
        <w:rPr>
          <w:rFonts w:eastAsia="Garamond" w:cs="Garamond"/>
          <w:b/>
          <w:bCs/>
          <w:i/>
          <w:sz w:val="24"/>
          <w:szCs w:val="24"/>
        </w:rPr>
        <w:t xml:space="preserve">Sponsored by: </w:t>
      </w:r>
      <w:r w:rsidR="00310DEA">
        <w:rPr>
          <w:rFonts w:eastAsia="Garamond" w:cs="Garamond"/>
          <w:bCs/>
          <w:sz w:val="24"/>
          <w:szCs w:val="24"/>
        </w:rPr>
        <w:t xml:space="preserve">Claudia León </w:t>
      </w:r>
      <w:r w:rsidR="00A96D23">
        <w:rPr>
          <w:rFonts w:eastAsia="Garamond" w:cs="Garamond"/>
          <w:bCs/>
          <w:sz w:val="24"/>
          <w:szCs w:val="24"/>
        </w:rPr>
        <w:t>’</w:t>
      </w:r>
      <w:r w:rsidR="00310DEA">
        <w:rPr>
          <w:rFonts w:eastAsia="Garamond" w:cs="Garamond"/>
          <w:bCs/>
          <w:sz w:val="24"/>
          <w:szCs w:val="24"/>
        </w:rPr>
        <w:t>23</w:t>
      </w:r>
      <w:r w:rsidR="00A96D23">
        <w:rPr>
          <w:rFonts w:eastAsia="Garamond" w:cs="Garamond"/>
          <w:bCs/>
          <w:sz w:val="24"/>
          <w:szCs w:val="24"/>
        </w:rPr>
        <w:t xml:space="preserve">, Valeria Valencia ’23, </w:t>
      </w:r>
      <w:proofErr w:type="spellStart"/>
      <w:r w:rsidR="00A96D23">
        <w:rPr>
          <w:rFonts w:eastAsia="Garamond" w:cs="Garamond"/>
          <w:bCs/>
          <w:sz w:val="24"/>
          <w:szCs w:val="24"/>
        </w:rPr>
        <w:t>Emmah</w:t>
      </w:r>
      <w:proofErr w:type="spellEnd"/>
      <w:r w:rsidR="00A96D23">
        <w:rPr>
          <w:rFonts w:eastAsia="Garamond" w:cs="Garamond"/>
          <w:bCs/>
          <w:sz w:val="24"/>
          <w:szCs w:val="24"/>
        </w:rPr>
        <w:t xml:space="preserve"> Bashir </w:t>
      </w:r>
      <w:r w:rsidR="003568C2">
        <w:rPr>
          <w:rFonts w:eastAsia="Garamond" w:cs="Garamond"/>
          <w:bCs/>
          <w:sz w:val="24"/>
          <w:szCs w:val="24"/>
        </w:rPr>
        <w:t>’</w:t>
      </w:r>
      <w:r w:rsidR="00A96D23">
        <w:rPr>
          <w:rFonts w:eastAsia="Garamond" w:cs="Garamond"/>
          <w:bCs/>
          <w:sz w:val="24"/>
          <w:szCs w:val="24"/>
        </w:rPr>
        <w:t>23</w:t>
      </w:r>
      <w:r w:rsidR="003568C2">
        <w:rPr>
          <w:rFonts w:eastAsia="Garamond" w:cs="Garamond"/>
          <w:bCs/>
          <w:sz w:val="24"/>
          <w:szCs w:val="24"/>
        </w:rPr>
        <w:t>, Deepak Ilango ‘22</w:t>
      </w:r>
    </w:p>
    <w:p w:rsidR="00054E2E" w:rsidP="00054E2E" w:rsidRDefault="00054E2E" w14:paraId="10FF5EF9" w14:textId="46DF337E">
      <w:pPr>
        <w:pBdr>
          <w:bottom w:val="single" w:color="auto" w:sz="6" w:space="10"/>
        </w:pBdr>
        <w:spacing w:after="120"/>
        <w:rPr>
          <w:rFonts w:eastAsia="Garamond" w:cs="Garamond"/>
          <w:bCs/>
          <w:sz w:val="24"/>
          <w:szCs w:val="24"/>
        </w:rPr>
      </w:pPr>
      <w:r w:rsidRPr="00054E2E">
        <w:rPr>
          <w:rFonts w:eastAsia="Garamond" w:cs="Garamond"/>
          <w:b/>
          <w:bCs/>
          <w:i/>
          <w:sz w:val="24"/>
          <w:szCs w:val="24"/>
        </w:rPr>
        <w:t>Reviewed by:</w:t>
      </w:r>
      <w:r>
        <w:rPr>
          <w:rFonts w:eastAsia="Garamond" w:cs="Garamond"/>
          <w:b/>
          <w:bCs/>
          <w:i/>
          <w:sz w:val="24"/>
          <w:szCs w:val="24"/>
        </w:rPr>
        <w:t xml:space="preserve"> </w:t>
      </w:r>
      <w:r w:rsidR="00310DEA">
        <w:rPr>
          <w:rFonts w:eastAsia="Garamond" w:cs="Garamond"/>
          <w:bCs/>
          <w:sz w:val="24"/>
          <w:szCs w:val="24"/>
        </w:rPr>
        <w:t>Diversity</w:t>
      </w:r>
      <w:r>
        <w:rPr>
          <w:rFonts w:eastAsia="Garamond" w:cs="Garamond"/>
          <w:bCs/>
          <w:sz w:val="24"/>
          <w:szCs w:val="24"/>
        </w:rPr>
        <w:t xml:space="preserve"> Committee</w:t>
      </w:r>
    </w:p>
    <w:p w:rsidRPr="009A11C0" w:rsidR="00B70E31" w:rsidP="00054E2E" w:rsidRDefault="00B70E31" w14:paraId="2FEB218B" w14:textId="5FD8FC23">
      <w:pPr>
        <w:pBdr>
          <w:bottom w:val="single" w:color="auto" w:sz="6" w:space="10"/>
        </w:pBdr>
        <w:spacing w:after="120"/>
        <w:rPr>
          <w:rFonts w:eastAsia="Garamond" w:cs="Garamond"/>
          <w:bCs/>
          <w:sz w:val="24"/>
          <w:szCs w:val="24"/>
        </w:rPr>
      </w:pPr>
      <w:r>
        <w:rPr>
          <w:rFonts w:eastAsia="Garamond" w:cs="Garamond"/>
          <w:b/>
          <w:bCs/>
          <w:i/>
          <w:sz w:val="24"/>
          <w:szCs w:val="24"/>
        </w:rPr>
        <w:t>Type of Action:</w:t>
      </w:r>
      <w:r w:rsidR="009A11C0">
        <w:rPr>
          <w:rFonts w:eastAsia="Garamond" w:cs="Garamond"/>
          <w:b/>
          <w:bCs/>
          <w:i/>
          <w:sz w:val="24"/>
          <w:szCs w:val="24"/>
        </w:rPr>
        <w:t xml:space="preserve"> </w:t>
      </w:r>
      <w:r w:rsidR="00310DEA">
        <w:rPr>
          <w:rFonts w:eastAsia="Garamond" w:cs="Garamond"/>
          <w:bCs/>
          <w:sz w:val="24"/>
          <w:szCs w:val="24"/>
        </w:rPr>
        <w:t>Legislation</w:t>
      </w:r>
    </w:p>
    <w:p w:rsidRPr="009A11C0" w:rsidR="009A11C0" w:rsidP="00054E2E" w:rsidRDefault="00B70E31" w14:paraId="6A7295FA" w14:textId="7CDFA27F">
      <w:pPr>
        <w:pBdr>
          <w:bottom w:val="single" w:color="auto" w:sz="6" w:space="10"/>
        </w:pBdr>
        <w:spacing w:after="120"/>
        <w:rPr>
          <w:rFonts w:eastAsia="Garamond" w:cs="Garamond"/>
          <w:bCs/>
          <w:sz w:val="24"/>
          <w:szCs w:val="24"/>
        </w:rPr>
      </w:pPr>
      <w:r>
        <w:rPr>
          <w:rFonts w:eastAsia="Garamond" w:cs="Garamond"/>
          <w:b/>
          <w:bCs/>
          <w:i/>
          <w:sz w:val="24"/>
          <w:szCs w:val="24"/>
        </w:rPr>
        <w:t xml:space="preserve">Originally Presented: </w:t>
      </w:r>
      <w:r w:rsidRPr="008D3E8F" w:rsidR="008D3E8F">
        <w:rPr>
          <w:rFonts w:eastAsia="Garamond" w:cs="Garamond"/>
          <w:bCs/>
          <w:sz w:val="24"/>
          <w:szCs w:val="24"/>
        </w:rPr>
        <w:t>03</w:t>
      </w:r>
      <w:r w:rsidRPr="008D3E8F" w:rsidR="009A11C0">
        <w:rPr>
          <w:rFonts w:eastAsia="Garamond" w:cs="Garamond"/>
          <w:bCs/>
          <w:sz w:val="24"/>
          <w:szCs w:val="24"/>
        </w:rPr>
        <w:t>/</w:t>
      </w:r>
      <w:r w:rsidRPr="008D3E8F" w:rsidR="008D3E8F">
        <w:rPr>
          <w:rFonts w:eastAsia="Garamond" w:cs="Garamond"/>
          <w:bCs/>
          <w:sz w:val="24"/>
          <w:szCs w:val="24"/>
        </w:rPr>
        <w:t>14</w:t>
      </w:r>
      <w:r w:rsidRPr="008D3E8F" w:rsidR="009A11C0">
        <w:rPr>
          <w:rFonts w:eastAsia="Garamond" w:cs="Garamond"/>
          <w:bCs/>
          <w:sz w:val="24"/>
          <w:szCs w:val="24"/>
        </w:rPr>
        <w:t>/</w:t>
      </w:r>
      <w:r w:rsidRPr="008D3E8F" w:rsidR="008D3E8F">
        <w:rPr>
          <w:rFonts w:eastAsia="Garamond" w:cs="Garamond"/>
          <w:bCs/>
          <w:sz w:val="24"/>
          <w:szCs w:val="24"/>
        </w:rPr>
        <w:t>2022</w:t>
      </w:r>
    </w:p>
    <w:p w:rsidRPr="009A11C0" w:rsidR="00B70E31" w:rsidP="00054E2E" w:rsidRDefault="009A11C0" w14:paraId="48F098C6" w14:textId="0D81FAE9">
      <w:pPr>
        <w:pBdr>
          <w:bottom w:val="single" w:color="auto" w:sz="6" w:space="10"/>
        </w:pBdr>
        <w:spacing w:after="120"/>
        <w:rPr>
          <w:rFonts w:eastAsia="Garamond" w:cs="Garamond"/>
          <w:b/>
          <w:bCs/>
          <w:sz w:val="24"/>
          <w:szCs w:val="24"/>
        </w:rPr>
      </w:pPr>
      <w:r>
        <w:rPr>
          <w:rFonts w:eastAsia="Garamond" w:cs="Garamond"/>
          <w:b/>
          <w:bCs/>
          <w:i/>
          <w:sz w:val="24"/>
          <w:szCs w:val="24"/>
        </w:rPr>
        <w:t>Current Status:</w:t>
      </w:r>
      <w:r w:rsidR="00B70E31">
        <w:rPr>
          <w:rFonts w:eastAsia="Garamond" w:cs="Garamond"/>
          <w:b/>
          <w:bCs/>
          <w:i/>
          <w:sz w:val="24"/>
          <w:szCs w:val="24"/>
        </w:rPr>
        <w:t xml:space="preserve"> </w:t>
      </w:r>
    </w:p>
    <w:p w:rsidR="008D3E8F" w:rsidP="00B038A0" w:rsidRDefault="00B038A0" w14:paraId="5C1B01FB" w14:textId="12DE21CB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 w:rsidR="00310DEA">
        <w:rPr>
          <w:sz w:val="24"/>
          <w:szCs w:val="24"/>
        </w:rPr>
        <w:t xml:space="preserve">the Diversity Committee is tasked with </w:t>
      </w:r>
      <w:r w:rsidR="008D3E8F">
        <w:rPr>
          <w:sz w:val="24"/>
          <w:szCs w:val="24"/>
        </w:rPr>
        <w:t xml:space="preserve">collecting ideas, issues, and concerns in the area of diversity and inclusion, and working on implementable related </w:t>
      </w:r>
      <w:proofErr w:type="gramStart"/>
      <w:r w:rsidR="008D3E8F">
        <w:rPr>
          <w:sz w:val="24"/>
          <w:szCs w:val="24"/>
        </w:rPr>
        <w:t>policies;</w:t>
      </w:r>
      <w:proofErr w:type="gramEnd"/>
    </w:p>
    <w:p w:rsidRPr="00B038A0" w:rsidR="00B038A0" w:rsidP="00B038A0" w:rsidRDefault="00B038A0" w14:paraId="14327A7F" w14:textId="6A427A36">
      <w:pPr>
        <w:spacing w:after="1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Whereas,</w:t>
      </w:r>
      <w:proofErr w:type="gramEnd"/>
      <w:r>
        <w:rPr>
          <w:b/>
          <w:sz w:val="24"/>
          <w:szCs w:val="24"/>
        </w:rPr>
        <w:t xml:space="preserve"> </w:t>
      </w:r>
      <w:r w:rsidR="00FE5804">
        <w:rPr>
          <w:sz w:val="24"/>
          <w:szCs w:val="24"/>
        </w:rPr>
        <w:t>the Diversity Committee established a D&amp;I Scholarship in the AY 2020-2021 to address the historic underfunding of minority and diversity-oriented organizations</w:t>
      </w:r>
      <w:r w:rsidR="00A96D23">
        <w:rPr>
          <w:sz w:val="24"/>
          <w:szCs w:val="24"/>
        </w:rPr>
        <w:t>;</w:t>
      </w:r>
      <w:r w:rsidR="008D3E8F">
        <w:rPr>
          <w:rStyle w:val="FootnoteReference"/>
          <w:sz w:val="24"/>
          <w:szCs w:val="24"/>
        </w:rPr>
        <w:footnoteReference w:id="1"/>
      </w:r>
    </w:p>
    <w:p w:rsidR="00B038A0" w:rsidP="00B038A0" w:rsidRDefault="00B038A0" w14:paraId="6F9205BE" w14:textId="06DF73BD">
      <w:pPr>
        <w:spacing w:after="1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Whereas,</w:t>
      </w:r>
      <w:proofErr w:type="gramEnd"/>
      <w:r>
        <w:rPr>
          <w:b/>
          <w:sz w:val="24"/>
          <w:szCs w:val="24"/>
        </w:rPr>
        <w:t xml:space="preserve"> </w:t>
      </w:r>
      <w:r w:rsidR="00A96D23">
        <w:rPr>
          <w:sz w:val="24"/>
          <w:szCs w:val="24"/>
        </w:rPr>
        <w:t>the Diversity Committee was granted $1,500 for the 2021-2022 academic year by the Appropriations Committee;</w:t>
      </w:r>
      <w:r w:rsidRPr="00B038A0">
        <w:rPr>
          <w:sz w:val="24"/>
          <w:szCs w:val="24"/>
        </w:rPr>
        <w:t xml:space="preserve"> </w:t>
      </w:r>
    </w:p>
    <w:p w:rsidRPr="00A96D23" w:rsidR="00B038A0" w:rsidP="00B038A0" w:rsidRDefault="00B038A0" w14:paraId="4FF33F49" w14:textId="0EEEBEC9">
      <w:pPr>
        <w:spacing w:after="1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Be it </w:t>
      </w:r>
      <w:proofErr w:type="gramStart"/>
      <w:r>
        <w:rPr>
          <w:b/>
          <w:sz w:val="24"/>
          <w:szCs w:val="24"/>
        </w:rPr>
        <w:t>therefore resolved,</w:t>
      </w:r>
      <w:proofErr w:type="gramEnd"/>
      <w:r>
        <w:rPr>
          <w:b/>
          <w:sz w:val="24"/>
          <w:szCs w:val="24"/>
        </w:rPr>
        <w:t xml:space="preserve"> </w:t>
      </w:r>
      <w:r w:rsidR="00A96D23">
        <w:rPr>
          <w:bCs/>
          <w:sz w:val="24"/>
          <w:szCs w:val="24"/>
        </w:rPr>
        <w:t>the Student Assembly allows for these funds to be distributed to minority organizations on campus in the form of five $300 scholarships;</w:t>
      </w:r>
      <w:r w:rsidRPr="00B038A0">
        <w:rPr>
          <w:sz w:val="24"/>
          <w:szCs w:val="24"/>
        </w:rPr>
        <w:t xml:space="preserve"> </w:t>
      </w:r>
    </w:p>
    <w:p w:rsidR="00D66539" w:rsidP="00B038A0" w:rsidRDefault="00B038A0" w14:paraId="41CFB7B3" w14:textId="7D3EB1E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Be it </w:t>
      </w:r>
      <w:r w:rsidR="00A96D23">
        <w:rPr>
          <w:b/>
          <w:sz w:val="24"/>
          <w:szCs w:val="24"/>
        </w:rPr>
        <w:t>finally</w:t>
      </w:r>
      <w:r>
        <w:rPr>
          <w:b/>
          <w:sz w:val="24"/>
          <w:szCs w:val="24"/>
        </w:rPr>
        <w:t xml:space="preserve"> resolved,</w:t>
      </w:r>
      <w:r w:rsidR="00A96D23">
        <w:rPr>
          <w:sz w:val="24"/>
          <w:szCs w:val="24"/>
        </w:rPr>
        <w:t xml:space="preserve"> the Diversity Committee will create and review applications in order to deem which organization is best fit to receive the funds</w:t>
      </w:r>
      <w:r w:rsidRPr="00B038A0">
        <w:rPr>
          <w:sz w:val="24"/>
          <w:szCs w:val="24"/>
        </w:rPr>
        <w:t>.</w:t>
      </w:r>
    </w:p>
    <w:p w:rsidR="00A96D23" w:rsidP="00B038A0" w:rsidRDefault="00A96D23" w14:paraId="3EF4FAC2" w14:textId="77777777">
      <w:pPr>
        <w:spacing w:after="120"/>
        <w:rPr>
          <w:b/>
          <w:sz w:val="24"/>
          <w:szCs w:val="24"/>
        </w:rPr>
      </w:pPr>
    </w:p>
    <w:p w:rsidRPr="008D3E8F" w:rsidR="00B038A0" w:rsidP="00B038A0" w:rsidRDefault="00B038A0" w14:paraId="6A79AB04" w14:textId="6DF3D9BC">
      <w:pPr>
        <w:spacing w:after="120"/>
        <w:rPr>
          <w:b/>
          <w:bCs/>
          <w:sz w:val="24"/>
          <w:szCs w:val="24"/>
        </w:rPr>
      </w:pPr>
      <w:r w:rsidRPr="008D3E8F">
        <w:rPr>
          <w:b/>
          <w:bCs/>
          <w:sz w:val="24"/>
          <w:szCs w:val="24"/>
        </w:rPr>
        <w:t>Respectfully Submitted,</w:t>
      </w:r>
    </w:p>
    <w:p w:rsidR="00A63959" w:rsidP="00B038A0" w:rsidRDefault="00310DEA" w14:paraId="75D4F3BA" w14:textId="5F4CB766">
      <w:pPr>
        <w:spacing w:after="120"/>
        <w:rPr>
          <w:sz w:val="24"/>
          <w:szCs w:val="24"/>
        </w:rPr>
      </w:pPr>
      <w:r>
        <w:rPr>
          <w:sz w:val="24"/>
          <w:szCs w:val="24"/>
        </w:rPr>
        <w:t>Claudia León</w:t>
      </w:r>
      <w:r w:rsidR="00A96D23">
        <w:rPr>
          <w:sz w:val="24"/>
          <w:szCs w:val="24"/>
        </w:rPr>
        <w:t xml:space="preserve"> ‘23</w:t>
      </w:r>
    </w:p>
    <w:p w:rsidRPr="00310DEA" w:rsidR="00310DEA" w:rsidP="00B038A0" w:rsidRDefault="00310DEA" w14:paraId="59BF90AC" w14:textId="1DA9267F">
      <w:pPr>
        <w:spacing w:after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Vice President of Diversity and Inclusion, Student Assembly</w:t>
      </w:r>
    </w:p>
    <w:p w:rsidR="00310DEA" w:rsidP="00B038A0" w:rsidRDefault="00310DEA" w14:paraId="552C6EC9" w14:textId="7AD10DB7">
      <w:pPr>
        <w:spacing w:after="120"/>
        <w:rPr>
          <w:sz w:val="24"/>
          <w:szCs w:val="24"/>
        </w:rPr>
      </w:pPr>
      <w:r>
        <w:rPr>
          <w:sz w:val="24"/>
          <w:szCs w:val="24"/>
        </w:rPr>
        <w:t>Valeria Valencia</w:t>
      </w:r>
      <w:r w:rsidR="00A96D23">
        <w:rPr>
          <w:sz w:val="24"/>
          <w:szCs w:val="24"/>
        </w:rPr>
        <w:t xml:space="preserve"> ‘23</w:t>
      </w:r>
    </w:p>
    <w:p w:rsidR="00310DEA" w:rsidP="00B038A0" w:rsidRDefault="00310DEA" w14:paraId="053AA8F7" w14:textId="6A4B61D8">
      <w:pPr>
        <w:spacing w:after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Vice President of Finance, Student Assembly</w:t>
      </w:r>
    </w:p>
    <w:p w:rsidR="00A96D23" w:rsidP="00B038A0" w:rsidRDefault="00A96D23" w14:paraId="68F57A40" w14:textId="3E7BB879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Emmah</w:t>
      </w:r>
      <w:proofErr w:type="spellEnd"/>
      <w:r>
        <w:rPr>
          <w:sz w:val="24"/>
          <w:szCs w:val="24"/>
        </w:rPr>
        <w:t xml:space="preserve"> Bashir ‘23</w:t>
      </w:r>
    </w:p>
    <w:p w:rsidR="00A96D23" w:rsidP="00B038A0" w:rsidRDefault="00A96D23" w14:paraId="2B60D572" w14:textId="3B2B5CBF">
      <w:pPr>
        <w:spacing w:after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Member of Diversity Committee, Student Assembly</w:t>
      </w:r>
    </w:p>
    <w:p w:rsidR="003568C2" w:rsidP="00B038A0" w:rsidRDefault="003568C2" w14:paraId="7CB8C359" w14:textId="6D5FAB51">
      <w:pPr>
        <w:spacing w:after="120"/>
        <w:rPr>
          <w:sz w:val="24"/>
          <w:szCs w:val="24"/>
        </w:rPr>
      </w:pPr>
      <w:r>
        <w:rPr>
          <w:sz w:val="24"/>
          <w:szCs w:val="24"/>
        </w:rPr>
        <w:t>Deepak Ilango ‘22</w:t>
      </w:r>
    </w:p>
    <w:p w:rsidRPr="003568C2" w:rsidR="003568C2" w:rsidP="00B038A0" w:rsidRDefault="003568C2" w14:paraId="0A3C3D63" w14:textId="1567475B">
      <w:pPr>
        <w:spacing w:after="120"/>
        <w:rPr>
          <w:i/>
          <w:iCs/>
          <w:sz w:val="24"/>
          <w:szCs w:val="24"/>
        </w:rPr>
      </w:pPr>
      <w:r w:rsidRPr="003568C2">
        <w:rPr>
          <w:i/>
          <w:iCs/>
          <w:sz w:val="24"/>
          <w:szCs w:val="24"/>
        </w:rPr>
        <w:t xml:space="preserve">Undesignated Representative At-Large, Student Assembly </w:t>
      </w:r>
    </w:p>
    <w:p w:rsidRPr="00A96D23" w:rsidR="00A96D23" w:rsidP="00B038A0" w:rsidRDefault="00A96D23" w14:paraId="3596D451" w14:textId="721F2588">
      <w:pPr>
        <w:spacing w:after="120"/>
        <w:rPr>
          <w:rStyle w:val="LineNumber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(Reviewed by</w:t>
      </w:r>
      <w:r w:rsidR="008D3E8F">
        <w:rPr>
          <w:i/>
          <w:iCs/>
          <w:sz w:val="24"/>
          <w:szCs w:val="24"/>
        </w:rPr>
        <w:t xml:space="preserve">: </w:t>
      </w:r>
      <w:r w:rsidR="00CA6382">
        <w:rPr>
          <w:i/>
          <w:iCs/>
          <w:sz w:val="24"/>
          <w:szCs w:val="24"/>
        </w:rPr>
        <w:t xml:space="preserve">Diversity Committee, </w:t>
      </w:r>
      <w:r w:rsidR="00720781">
        <w:rPr>
          <w:i/>
          <w:iCs/>
          <w:sz w:val="24"/>
          <w:szCs w:val="24"/>
        </w:rPr>
        <w:t>8</w:t>
      </w:r>
      <w:r w:rsidR="00CA6382">
        <w:rPr>
          <w:i/>
          <w:iCs/>
          <w:sz w:val="24"/>
          <w:szCs w:val="24"/>
        </w:rPr>
        <w:t>-</w:t>
      </w:r>
      <w:r w:rsidR="00720781">
        <w:rPr>
          <w:i/>
          <w:iCs/>
          <w:sz w:val="24"/>
          <w:szCs w:val="24"/>
        </w:rPr>
        <w:t>0</w:t>
      </w:r>
      <w:r w:rsidR="00CA6382">
        <w:rPr>
          <w:i/>
          <w:iCs/>
          <w:sz w:val="24"/>
          <w:szCs w:val="24"/>
        </w:rPr>
        <w:t>-</w:t>
      </w:r>
      <w:r w:rsidR="00720781">
        <w:rPr>
          <w:i/>
          <w:iCs/>
          <w:sz w:val="24"/>
          <w:szCs w:val="24"/>
        </w:rPr>
        <w:t>1</w:t>
      </w:r>
      <w:r w:rsidR="00CA6382">
        <w:rPr>
          <w:i/>
          <w:iCs/>
          <w:sz w:val="24"/>
          <w:szCs w:val="24"/>
        </w:rPr>
        <w:t>, 03/14/22)</w:t>
      </w:r>
    </w:p>
    <w:sectPr w:rsidRPr="00A96D23" w:rsidR="00A96D23" w:rsidSect="00B038A0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625A" w:rsidP="00233128" w:rsidRDefault="0006625A" w14:paraId="0CB34C28" w14:textId="77777777">
      <w:pPr>
        <w:spacing w:line="240" w:lineRule="auto"/>
      </w:pPr>
      <w:r>
        <w:separator/>
      </w:r>
    </w:p>
  </w:endnote>
  <w:endnote w:type="continuationSeparator" w:id="0">
    <w:p w:rsidR="0006625A" w:rsidP="00233128" w:rsidRDefault="0006625A" w14:paraId="4168E87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0C73" w:rsidP="00830C73" w:rsidRDefault="00830C73" w14:paraId="52BF8066" w14:textId="77777777">
    <w:pPr>
      <w:pBdr>
        <w:bottom w:val="single" w:color="auto" w:sz="6" w:space="1"/>
      </w:pBdr>
      <w:spacing w:line="240" w:lineRule="auto"/>
      <w:jc w:val="center"/>
      <w:rPr>
        <w:rFonts w:eastAsia="Times New Roman" w:cs="Times New Roman"/>
        <w:i/>
        <w:color w:val="auto"/>
        <w:sz w:val="21"/>
        <w:szCs w:val="24"/>
      </w:rPr>
    </w:pPr>
  </w:p>
  <w:p w:rsidRPr="00BC116D" w:rsidR="00830C73" w:rsidP="00830C73" w:rsidRDefault="00830C73" w14:paraId="17ADB52E" w14:textId="77777777">
    <w:pPr>
      <w:spacing w:line="240" w:lineRule="auto"/>
      <w:jc w:val="center"/>
      <w:rPr>
        <w:rFonts w:eastAsia="Times New Roman" w:cs="Times New Roman"/>
        <w:color w:val="auto"/>
        <w:sz w:val="20"/>
        <w:szCs w:val="24"/>
      </w:rPr>
    </w:pPr>
  </w:p>
  <w:p w:rsidRPr="00830C73" w:rsidR="00830C73" w:rsidP="00830C73" w:rsidRDefault="00830C73" w14:paraId="7E0C5D4E" w14:textId="77777777">
    <w:pPr>
      <w:spacing w:line="240" w:lineRule="auto"/>
      <w:jc w:val="center"/>
      <w:rPr>
        <w:rFonts w:eastAsia="Times New Roman" w:cs="Times New Roman"/>
        <w:color w:val="auto"/>
        <w:sz w:val="20"/>
        <w:szCs w:val="24"/>
      </w:rPr>
    </w:pPr>
    <w:r w:rsidRPr="00BC116D">
      <w:rPr>
        <w:rFonts w:eastAsia="Times New Roman" w:cs="Times New Roman"/>
        <w:color w:val="auto"/>
        <w:sz w:val="20"/>
        <w:szCs w:val="24"/>
      </w:rPr>
      <w:t xml:space="preserve">Page </w: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begin"/>
    </w:r>
    <w:r w:rsidRPr="00BC116D">
      <w:rPr>
        <w:rFonts w:eastAsia="Times New Roman" w:cs="Times New Roman"/>
        <w:b/>
        <w:color w:val="auto"/>
        <w:sz w:val="20"/>
        <w:szCs w:val="24"/>
      </w:rPr>
      <w:instrText xml:space="preserve"> PAGE </w:instrTex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separate"/>
    </w:r>
    <w:r w:rsidR="001F64BB">
      <w:rPr>
        <w:rFonts w:eastAsia="Times New Roman" w:cs="Times New Roman"/>
        <w:b/>
        <w:noProof/>
        <w:color w:val="auto"/>
        <w:sz w:val="20"/>
        <w:szCs w:val="24"/>
      </w:rPr>
      <w:t>1</w: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end"/>
    </w:r>
    <w:r w:rsidRPr="00BC116D">
      <w:rPr>
        <w:rFonts w:eastAsia="Times New Roman" w:cs="Times New Roman"/>
        <w:color w:val="auto"/>
        <w:sz w:val="20"/>
        <w:szCs w:val="24"/>
      </w:rPr>
      <w:t xml:space="preserve"> of </w: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begin"/>
    </w:r>
    <w:r w:rsidRPr="00BC116D">
      <w:rPr>
        <w:rFonts w:eastAsia="Times New Roman" w:cs="Times New Roman"/>
        <w:b/>
        <w:color w:val="auto"/>
        <w:sz w:val="20"/>
        <w:szCs w:val="24"/>
      </w:rPr>
      <w:instrText xml:space="preserve"> NUMPAGES </w:instrTex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separate"/>
    </w:r>
    <w:r w:rsidR="001F64BB">
      <w:rPr>
        <w:rFonts w:eastAsia="Times New Roman" w:cs="Times New Roman"/>
        <w:b/>
        <w:noProof/>
        <w:color w:val="auto"/>
        <w:sz w:val="20"/>
        <w:szCs w:val="24"/>
      </w:rPr>
      <w:t>1</w: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625A" w:rsidP="00233128" w:rsidRDefault="0006625A" w14:paraId="6FCB68F5" w14:textId="77777777">
      <w:pPr>
        <w:spacing w:line="240" w:lineRule="auto"/>
      </w:pPr>
      <w:r>
        <w:separator/>
      </w:r>
    </w:p>
  </w:footnote>
  <w:footnote w:type="continuationSeparator" w:id="0">
    <w:p w:rsidR="0006625A" w:rsidP="00233128" w:rsidRDefault="0006625A" w14:paraId="65D3DC8E" w14:textId="77777777">
      <w:pPr>
        <w:spacing w:line="240" w:lineRule="auto"/>
      </w:pPr>
      <w:r>
        <w:continuationSeparator/>
      </w:r>
    </w:p>
  </w:footnote>
  <w:footnote w:id="1">
    <w:p w:rsidR="008D3E8F" w:rsidRDefault="008D3E8F" w14:paraId="135750CC" w14:textId="6A18E7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3E8F">
        <w:t>https://assembly.cornell.edu/sites/default/files/s.a._resolution_24_creating_a_diversity_and_inclusion_scholarship.pdf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66539" w:rsidRDefault="005D3804" w14:paraId="6E057EE2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10948F" wp14:editId="19201E1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350008" cy="730979"/>
          <wp:effectExtent l="0" t="0" r="1270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OA_UA_2line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008" cy="730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6539" w:rsidRDefault="00D66539" w14:paraId="63E189ED" w14:textId="77777777">
    <w:pPr>
      <w:pStyle w:val="Header"/>
    </w:pPr>
  </w:p>
  <w:p w:rsidR="00D66539" w:rsidRDefault="00D66539" w14:paraId="5E75439B" w14:textId="77777777">
    <w:pPr>
      <w:pStyle w:val="Header"/>
    </w:pPr>
  </w:p>
  <w:p w:rsidR="00D66539" w:rsidRDefault="00D66539" w14:paraId="53AF6A79" w14:textId="77777777">
    <w:pPr>
      <w:pStyle w:val="Header"/>
    </w:pPr>
  </w:p>
  <w:p w:rsidR="00D66539" w:rsidRDefault="00D66539" w14:paraId="0B9483A5" w14:textId="77777777">
    <w:pPr>
      <w:pStyle w:val="Header"/>
    </w:pPr>
  </w:p>
  <w:p w:rsidR="00233128" w:rsidRDefault="00233128" w14:paraId="5B8B02B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CE2"/>
    <w:multiLevelType w:val="hybridMultilevel"/>
    <w:tmpl w:val="D06420E0"/>
    <w:lvl w:ilvl="0" w:tplc="04090013">
      <w:start w:val="1"/>
      <w:numFmt w:val="upperRoman"/>
      <w:lvlText w:val="%1."/>
      <w:lvlJc w:val="right"/>
      <w:pPr>
        <w:ind w:left="779" w:hanging="360"/>
      </w:pPr>
    </w:lvl>
    <w:lvl w:ilvl="1" w:tplc="04090019">
      <w:start w:val="1"/>
      <w:numFmt w:val="lowerLetter"/>
      <w:lvlText w:val="%2."/>
      <w:lvlJc w:val="left"/>
      <w:pPr>
        <w:ind w:left="1499" w:hanging="360"/>
      </w:pPr>
    </w:lvl>
    <w:lvl w:ilvl="2" w:tplc="0409001B">
      <w:start w:val="1"/>
      <w:numFmt w:val="lowerRoman"/>
      <w:lvlText w:val="%3."/>
      <w:lvlJc w:val="right"/>
      <w:pPr>
        <w:ind w:left="2219" w:hanging="180"/>
      </w:pPr>
    </w:lvl>
    <w:lvl w:ilvl="3" w:tplc="0409000F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21"/>
    <w:rsid w:val="00054E2E"/>
    <w:rsid w:val="0006625A"/>
    <w:rsid w:val="001F64BB"/>
    <w:rsid w:val="002268DD"/>
    <w:rsid w:val="00233128"/>
    <w:rsid w:val="00310DEA"/>
    <w:rsid w:val="003568C2"/>
    <w:rsid w:val="00444255"/>
    <w:rsid w:val="004C111F"/>
    <w:rsid w:val="005A08A0"/>
    <w:rsid w:val="005D3804"/>
    <w:rsid w:val="00681D9D"/>
    <w:rsid w:val="006A60A2"/>
    <w:rsid w:val="006B423E"/>
    <w:rsid w:val="00720781"/>
    <w:rsid w:val="007F6996"/>
    <w:rsid w:val="00830C73"/>
    <w:rsid w:val="00857421"/>
    <w:rsid w:val="008D3E8F"/>
    <w:rsid w:val="00935A19"/>
    <w:rsid w:val="009A11C0"/>
    <w:rsid w:val="009D7BC5"/>
    <w:rsid w:val="009E612F"/>
    <w:rsid w:val="00A339D1"/>
    <w:rsid w:val="00A63959"/>
    <w:rsid w:val="00A95131"/>
    <w:rsid w:val="00A96D23"/>
    <w:rsid w:val="00AD593F"/>
    <w:rsid w:val="00B035B6"/>
    <w:rsid w:val="00B038A0"/>
    <w:rsid w:val="00B664DA"/>
    <w:rsid w:val="00B70E31"/>
    <w:rsid w:val="00BB4A0C"/>
    <w:rsid w:val="00C04F77"/>
    <w:rsid w:val="00C81395"/>
    <w:rsid w:val="00CA6382"/>
    <w:rsid w:val="00D66539"/>
    <w:rsid w:val="00DC467C"/>
    <w:rsid w:val="00F15B45"/>
    <w:rsid w:val="00FE5804"/>
    <w:rsid w:val="00FF3E79"/>
    <w:rsid w:val="52C6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4DD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rsid w:val="00B038A0"/>
    <w:pPr>
      <w:spacing w:line="276" w:lineRule="auto"/>
    </w:pPr>
    <w:rPr>
      <w:rFonts w:ascii="Garamond" w:hAnsi="Garamond" w:eastAsia="Arial" w:cs="Arial"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8A0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color w:val="auto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B038A0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B038A0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color w:val="auto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B038A0"/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D66539"/>
    <w:pPr>
      <w:ind w:left="720"/>
      <w:contextualSpacing/>
    </w:pPr>
  </w:style>
  <w:style w:type="character" w:styleId="LineNumber">
    <w:name w:val="line number"/>
    <w:basedOn w:val="DefaultParagraphFont"/>
    <w:uiPriority w:val="99"/>
    <w:unhideWhenUsed/>
    <w:rsid w:val="00B038A0"/>
    <w:rPr>
      <w:rFonts w:ascii="Garamond" w:hAnsi="Garamond"/>
    </w:rPr>
  </w:style>
  <w:style w:type="table" w:styleId="TableGrid">
    <w:name w:val="Table Grid"/>
    <w:basedOn w:val="TableNormal"/>
    <w:uiPriority w:val="39"/>
    <w:rsid w:val="00B038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D3E8F"/>
    <w:pPr>
      <w:spacing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D3E8F"/>
    <w:rPr>
      <w:rFonts w:ascii="Garamond" w:hAnsi="Garamond" w:eastAsia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3E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D3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D3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gc9/Downloads/SA%20Resol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AEE9BF-D319-CB4A-9700-0CD569A20F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SA Resolution Template.dotx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Gina A. Giambattista</dc:creator>
  <keywords/>
  <dc:description/>
  <lastModifiedBy>jyb22@cornell.edu</lastModifiedBy>
  <revision>3</revision>
  <dcterms:created xsi:type="dcterms:W3CDTF">2022-03-14T18:19:00.0000000Z</dcterms:created>
  <dcterms:modified xsi:type="dcterms:W3CDTF">2022-03-15T01:50:16.8409748Z</dcterms:modified>
</coreProperties>
</file>